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0" w:rsidRPr="00046156" w:rsidRDefault="00D42D80" w:rsidP="00D42D80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046156">
        <w:rPr>
          <w:b/>
          <w:bCs/>
          <w:sz w:val="28"/>
          <w:szCs w:val="28"/>
        </w:rPr>
        <w:t>Консультация для родителей</w:t>
      </w:r>
    </w:p>
    <w:p w:rsidR="00D42D80" w:rsidRDefault="00D42D80" w:rsidP="00D42D80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046156">
        <w:rPr>
          <w:sz w:val="28"/>
          <w:szCs w:val="28"/>
        </w:rPr>
        <w:t xml:space="preserve">Составила воспитатель </w:t>
      </w:r>
      <w:r>
        <w:rPr>
          <w:sz w:val="28"/>
          <w:szCs w:val="28"/>
        </w:rPr>
        <w:t>Холодова Г.</w:t>
      </w:r>
      <w:r w:rsidRPr="00046156">
        <w:rPr>
          <w:sz w:val="28"/>
          <w:szCs w:val="28"/>
        </w:rPr>
        <w:t>В</w:t>
      </w:r>
      <w:r w:rsidRPr="00046156">
        <w:rPr>
          <w:bCs/>
          <w:sz w:val="28"/>
          <w:szCs w:val="28"/>
        </w:rPr>
        <w:t>.</w:t>
      </w:r>
      <w:bookmarkStart w:id="0" w:name="_GoBack"/>
      <w:bookmarkEnd w:id="0"/>
    </w:p>
    <w:p w:rsidR="002354A5" w:rsidRPr="00D42D80" w:rsidRDefault="00F6378A" w:rsidP="00D42D80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F6378A">
        <w:rPr>
          <w:b/>
          <w:sz w:val="28"/>
          <w:szCs w:val="28"/>
        </w:rPr>
        <w:t xml:space="preserve">Тема: </w:t>
      </w:r>
      <w:r w:rsidR="00D42D80" w:rsidRPr="00F6378A">
        <w:rPr>
          <w:b/>
          <w:bCs/>
          <w:iCs/>
          <w:sz w:val="28"/>
          <w:szCs w:val="28"/>
        </w:rPr>
        <w:t>«</w:t>
      </w:r>
      <w:r w:rsidR="00D42D80" w:rsidRPr="00D42D80">
        <w:rPr>
          <w:b/>
          <w:sz w:val="28"/>
          <w:szCs w:val="28"/>
        </w:rPr>
        <w:t>Народная игрушка в семье</w:t>
      </w:r>
      <w:r w:rsidR="00D42D80" w:rsidRPr="00D42D80">
        <w:rPr>
          <w:b/>
          <w:bCs/>
          <w:iCs/>
          <w:sz w:val="28"/>
          <w:szCs w:val="28"/>
        </w:rPr>
        <w:t>»</w:t>
      </w:r>
      <w:r w:rsidR="00D42D80">
        <w:rPr>
          <w:b/>
          <w:bCs/>
          <w:iCs/>
          <w:sz w:val="28"/>
          <w:szCs w:val="28"/>
        </w:rPr>
        <w:t>.</w:t>
      </w:r>
      <w:r w:rsidR="000A72A3">
        <w:rPr>
          <w:sz w:val="40"/>
          <w:szCs w:val="40"/>
        </w:rPr>
        <w:t xml:space="preserve"> </w:t>
      </w:r>
    </w:p>
    <w:p w:rsidR="002354A5" w:rsidRPr="002354A5" w:rsidRDefault="002354A5" w:rsidP="00D4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игрушка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действительно бесценное сокровище. Это истоки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детства и культуры. Игрушка дает ребенку первые жизненные и культурные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ориентиры. Вот как пишет известный исследователь и популяризатор русской народной игрушки, искусствовед Галина Львовна Дайн: «Мы смотрим на крестьянские деревенские игрушки, и нас все больше трогает их рукотворность.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Каталки, свистульки, мячи, куклы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игрушке ощутима живая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участливость взрослых: то родитель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отцовская опека и ласковая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материнская забота, то умелая рука и высокий вкус настоящего мастера-игрушечника, а то и старание самих детей. И невольно рождаются мысли: </w:t>
      </w:r>
    </w:p>
    <w:p w:rsid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разве мы так же не могли бы?</w:t>
      </w:r>
    </w:p>
    <w:p w:rsidR="00D42D80" w:rsidRPr="002354A5" w:rsidRDefault="00D42D80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06336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8" y="21465"/>
                <wp:lineTo x="21468" y="0"/>
                <wp:lineTo x="0" y="0"/>
              </wp:wrapPolygon>
            </wp:wrapTight>
            <wp:docPr id="1" name="Рисунок 1" descr="C:\Users\01.11.2017\AppData\Local\Microsoft\Windows\INetCache\Content.Word\20201214_15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.11.2017\AppData\Local\Microsoft\Windows\INetCache\Content.Word\20201214_152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не пора снова научиться петь колыбельные песни,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рассказывать, а не читать по книгам сказки, мастерить самим, а не только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готовые игрушки?» Лучше не скажешь!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известны с самой глубокой древности. Нет ни одного народа, в культуре которог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не занимала бы своего очень заметного места. </w:t>
      </w:r>
    </w:p>
    <w:p w:rsidR="002354A5" w:rsidRPr="002354A5" w:rsidRDefault="000A72A3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A5"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мы, снабжая ребенка игрушками, хотим, чтобы они доставляли ребенку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радость, были близки ему. Но далеко не всегда достигаем этого. Нередко молодые родители, покупая игрушку для своего ребенка, сами того не осознавая, ориентируются на собственный вкус, не очень задумываясь о том, что не всякая игрушка подходит определенному возрасту. Более того, сегодня, зайдя в любой магазин, видишь, что большая часть представленного игрушечного товара рассчитана на взрослого покупателя, а не на ребенка. Часто игрушки не отвечают своему прямому назначению: с ними нельзя играть, на них можно лишь смотреть, любоваться ими. Далеко не все они по цветовой гамме, сложности, размерам соответствуют тому возрасту, на который указывает рекомендация производителя.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учитывают психологии ребенка, или не отвечают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которые, кстати, давно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интуитивно соблюдались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искусством и сейчас хорошо известны специалистам по детской психологии, работникам детских дошкольных учреждений, а также тем, кто занимается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кружках и студи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 младшими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школьниками.</w:t>
      </w:r>
      <w:r w:rsidR="000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надо помнить, что игрушка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просто развлечение, средство физического развития и обучения, прежде всего игрушка —это культурный объект. С помощью игрушек решаются задачи духовного воспитания, социальной адаптации в среде сверстников и взрослых, происходит включение в традиционную культуру общества с принятыми в нем ценностями, представлениями о правде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красоте, пользе, нравственных идеалах и этических нормах.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 что игрушки всегда сопровождали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не </w:t>
      </w:r>
    </w:p>
    <w:p w:rsid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сомнению и то, что мелкая пластика (игрушки в том числе) выполняла в прежние времена гораздо более значимые функции и использовалась в культуре гораздо разнообразнее. </w:t>
      </w:r>
    </w:p>
    <w:p w:rsidR="00D42D80" w:rsidRPr="002354A5" w:rsidRDefault="00D42D80" w:rsidP="00D42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-1905</wp:posOffset>
            </wp:positionV>
            <wp:extent cx="42164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2" name="Рисунок 2" descr="C:\Users\01.11.2017\AppData\Local\Microsoft\Windows\INetCache\Content.Word\20201214_15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.11.2017\AppData\Local\Microsoft\Windows\INetCache\Content.Word\20201214_152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игрушкой ребенка, распространенной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повсеместно была и остаетс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погремушка. Называли погремушки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шаркуны,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ремушки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складушки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брякулки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брякушки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традиционном крестьянском быту существовало несколько видов самодельных звучащих игрушек. Интересно, что названия их отражают характер издаваемого звука. Помимо погремушек и свистулек, благополучно доживших до нашего времени, это были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фуркалка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родолговатая дощечка с двумя отверстиями, в которые продевались нити: при дергании двумя руками за скрученные, соединенные на концах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нити, пластинка вертелась и «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фуркала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деревянные трещотки (крестообразные рамки, с треском вращающиеся вокруг оси с зубчатым валом). Большим успехом пользовалась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жужжалка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—к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ороткая толстая круглая палочка с кольцевой зарубкой посередине, где палочку перехватывает веревочная петля, при их взаимодействии и создается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шумовой своеобразный эффект.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при выборе погремушки обращайте внимание на то, что она должна быть яркой, но не многоцветной, и уж тем более не кричащей, ядовитой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расцветки. Звук, производимый ею, должен быть не слишком громким и звонким.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постарше, ребенок испытывает огромную потребность в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движении. Понимая это, народная культура выработала целый ряд так называемых моторных игрушек, т. е. игрушек,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развитию детей чрезвычайно способствовали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зимние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(бабки, городки,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скакание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палочке-коньке, бег наперегонки и пр.).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Скакалки, мячики, наборы для стрельбы и бросания в цель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помогали развитию физической силы и психологических качеств, выработке таких свойств, как быстрота реакции, сообразительность, выносливость, внимание, память, смелость. Эмоциональный тонус игры способствовал здоровому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отдыху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крестьянской семье детей очень рано начинали приучать ко всякого рода кувыркам, качаниям и прочим движениям, активно тренирующим вестибулярный аппарат ребенка. Подобная тренировка начиналась еще с колыбели, в которой малыш качался —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верх-вниз, вверх-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вниз». Затем ребенка пересаживали на детские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качельки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0A7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spell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каждом доме. Делали качели очень просто: две веревочки да дощечка, обычно их устраивали где-ниб</w:t>
      </w:r>
      <w:r w:rsidR="000A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 на сеновале, чтобы ребенок,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перекувырнувшись, не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убился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землю. Катание на качелях имело еще и символический смысл. Оно было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раскачать жизнь человека и жизнь природы, придать им движение вперед. Поэтому на Руси столь популярным было и катание с гор.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старину для изготовления игрушек использовались самые разные </w:t>
      </w:r>
      <w:proofErr w:type="gramEnd"/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олома, лен, мех, тряпки, пакля, лучина, шишки, бумага, металл.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Излюбленным материалом для изготовления игрушек были дерево и глина.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Игрушкой становился обыкновенный сучок, слегка «подправленный» умельцем, а то и самим ребенком, увидевшим в нем некое сходство со зверьком, человечком, лодочкой. Куклой в руках матери или бабушки становился пучок травы, согнутый пополам и перетянутый в двух местах, чтобы обозначить головку и талию. Наденешь на такой пучок косынку, юбочку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—в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тебе и кукла.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Любопытна и поучительна еще одна сторона традиционной игрушки: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являлись атрибутами детской частной собственности. В семье право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не акцентировалось, но разумно стимулировалось в детях, ибо оно вырабатывало бережливость, стремление пополнить свой запас, прежде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смастерить что-то своими руками или же заработать в качестве подарка (хорошим поведением, посильной помощью взрослым и пр.).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Неотчуждаемой собственностью становились и подарки. Надо заметить, дети раньше получали подарки гораздо реже, зато ценили их намного больше. И дело тут было вовсе не в достатке семей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беспеченные родители, богатые родственники руководствовались теми же принципами, что и малоимущее население.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Игрушки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олгожданные подарки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воспитание выработало свою, продуманную систему дарения.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встречались исключения, и всегда, наверное, были чересчур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избалованные дети. Но в целом общество придерживалось хорошо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2A3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неписаных правил.</w:t>
      </w:r>
    </w:p>
    <w:p w:rsidR="00D42D80" w:rsidRDefault="00D42D80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086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3" name="Рисунок 3" descr="https://klassikashop.ru/upload/iblock/8a7/8a7008f7d6caa9c4a44e9c174c2d5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ssikashop.ru/upload/iblock/8a7/8a7008f7d6caa9c4a44e9c174c2d5d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подарки приурочивались к определенным срокам —</w:t>
      </w:r>
      <w:r w:rsidR="00D4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датам календаря (большим праздникам </w:t>
      </w:r>
      <w:proofErr w:type="gramStart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ождеству, Пасхе), ярмаркам и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ко дню ангела. Такой подарок был ожидаемым и потому особенно желанным. К известным дням заранее готовились как дети, так и взрослые: первые старались быть достойными подарка, а вторые выбирали его в зависимости от поведения, трудолюбия ребенка, успехов его в учебе или в овладении каким-либо навыком, ремеслом.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сохраним традиции нашего народа и сделаем игрушку для своего </w:t>
      </w:r>
    </w:p>
    <w:p w:rsidR="002354A5" w:rsidRPr="002354A5" w:rsidRDefault="002354A5" w:rsidP="00D4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сами.</w:t>
      </w:r>
    </w:p>
    <w:p w:rsidR="00EA0596" w:rsidRPr="002354A5" w:rsidRDefault="00EA0596" w:rsidP="00D42D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596" w:rsidRPr="0023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5"/>
    <w:rsid w:val="000A72A3"/>
    <w:rsid w:val="002354A5"/>
    <w:rsid w:val="00D42D80"/>
    <w:rsid w:val="00EA0596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7990-C6CA-4D8C-BDEA-D87A0FB8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01.11.2017</cp:lastModifiedBy>
  <cp:revision>3</cp:revision>
  <dcterms:created xsi:type="dcterms:W3CDTF">2018-03-11T13:51:00Z</dcterms:created>
  <dcterms:modified xsi:type="dcterms:W3CDTF">2020-12-19T10:10:00Z</dcterms:modified>
</cp:coreProperties>
</file>